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18" w:rsidRDefault="00287F18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287F18" w:rsidRDefault="00287F18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PE管材试验委托单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287F18" w:rsidTr="00434F8E">
        <w:trPr>
          <w:trHeight w:val="624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287F18" w:rsidRPr="00326B4E" w:rsidRDefault="00287F1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26B4E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287F18" w:rsidRDefault="002A6C59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2A6C59">
              <w:rPr>
                <w:rFonts w:ascii="宋体" w:hAnsi="宋体" w:hint="eastAsia"/>
                <w:bCs/>
                <w:sz w:val="24"/>
              </w:rPr>
              <w:t>GSC</w:t>
            </w:r>
            <w:r>
              <w:rPr>
                <w:rFonts w:ascii="宋体" w:hAnsi="宋体" w:hint="eastAsia"/>
                <w:b/>
                <w:bCs/>
                <w:sz w:val="24"/>
              </w:rPr>
              <w:t>-     -</w:t>
            </w:r>
          </w:p>
        </w:tc>
      </w:tr>
      <w:tr w:rsidR="00287F18" w:rsidTr="00434F8E">
        <w:trPr>
          <w:trHeight w:val="609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434F8E">
        <w:trPr>
          <w:trHeight w:val="56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434F8E">
        <w:trPr>
          <w:trHeight w:val="55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6D19C6" w:rsidTr="00434F8E">
        <w:trPr>
          <w:trHeight w:val="549"/>
        </w:trPr>
        <w:tc>
          <w:tcPr>
            <w:tcW w:w="1701" w:type="dxa"/>
            <w:vAlign w:val="center"/>
          </w:tcPr>
          <w:p w:rsidR="006D19C6" w:rsidRDefault="006D19C6" w:rsidP="006D19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6D19C6" w:rsidRDefault="006D19C6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434F8E">
        <w:trPr>
          <w:trHeight w:val="622"/>
        </w:trPr>
        <w:tc>
          <w:tcPr>
            <w:tcW w:w="1701" w:type="dxa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监理单位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434F8E">
        <w:trPr>
          <w:trHeight w:val="550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434F8E">
        <w:trPr>
          <w:trHeight w:val="57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7F18" w:rsidTr="00434F8E">
        <w:trPr>
          <w:trHeight w:val="55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/>
              </w:rPr>
            </w:pPr>
          </w:p>
        </w:tc>
      </w:tr>
      <w:tr w:rsidR="00287F18" w:rsidTr="00434F8E">
        <w:trPr>
          <w:trHeight w:val="546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287F18" w:rsidTr="00434F8E">
        <w:trPr>
          <w:trHeight w:val="461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7F18" w:rsidTr="00434F8E">
        <w:trPr>
          <w:trHeight w:val="55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287F18" w:rsidTr="00434F8E">
        <w:trPr>
          <w:trHeight w:val="550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287F18" w:rsidTr="00434F8E">
        <w:trPr>
          <w:trHeight w:val="509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287F18" w:rsidTr="00434F8E">
        <w:trPr>
          <w:trHeight w:val="54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287F1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287F18" w:rsidTr="00434F8E">
        <w:trPr>
          <w:trHeight w:val="589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1F43A9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□纵向回缩率 </w:t>
            </w:r>
            <w:r w:rsidR="00997EBA">
              <w:rPr>
                <w:rFonts w:ascii="宋体" w:hAnsi="宋体" w:hint="eastAsia"/>
                <w:sz w:val="24"/>
              </w:rPr>
              <w:t xml:space="preserve">   </w:t>
            </w:r>
            <w:r w:rsidR="001F43A9">
              <w:rPr>
                <w:rFonts w:ascii="宋体" w:hAnsi="宋体" w:hint="eastAsia"/>
                <w:sz w:val="24"/>
              </w:rPr>
              <w:t xml:space="preserve">□外观 </w:t>
            </w:r>
            <w:r w:rsidR="00997EBA">
              <w:rPr>
                <w:rFonts w:ascii="宋体" w:hAnsi="宋体" w:hint="eastAsia"/>
                <w:sz w:val="24"/>
              </w:rPr>
              <w:t xml:space="preserve">   </w:t>
            </w:r>
            <w:r w:rsidR="001F43A9">
              <w:rPr>
                <w:rFonts w:ascii="宋体" w:hAnsi="宋体" w:hint="eastAsia"/>
                <w:sz w:val="24"/>
              </w:rPr>
              <w:t>□断裂伸长率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97EB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□静液压试验   </w:t>
            </w:r>
          </w:p>
          <w:p w:rsidR="00287F18" w:rsidRDefault="00287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□其它(         </w:t>
            </w:r>
            <w:r w:rsidR="00997EBA"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 xml:space="preserve">   )</w:t>
            </w:r>
          </w:p>
        </w:tc>
      </w:tr>
      <w:tr w:rsidR="00287F18" w:rsidTr="00434F8E">
        <w:trPr>
          <w:trHeight w:val="906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287F18" w:rsidRDefault="006D19C6" w:rsidP="003A60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GB/T13663.2-2018</w:t>
            </w:r>
          </w:p>
        </w:tc>
      </w:tr>
      <w:tr w:rsidR="00287F18" w:rsidTr="00434F8E">
        <w:trPr>
          <w:trHeight w:val="625"/>
        </w:trPr>
        <w:tc>
          <w:tcPr>
            <w:tcW w:w="17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287F18" w:rsidRDefault="00287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287F18" w:rsidRDefault="00287F18">
            <w:pPr>
              <w:jc w:val="center"/>
              <w:rPr>
                <w:rFonts w:ascii="宋体" w:hAnsi="宋体" w:hint="eastAsia"/>
              </w:rPr>
            </w:pPr>
          </w:p>
        </w:tc>
      </w:tr>
      <w:tr w:rsidR="00287F18" w:rsidTr="00434F8E">
        <w:trPr>
          <w:trHeight w:val="1415"/>
        </w:trPr>
        <w:tc>
          <w:tcPr>
            <w:tcW w:w="1701" w:type="dxa"/>
            <w:vAlign w:val="center"/>
          </w:tcPr>
          <w:p w:rsidR="00287F18" w:rsidRDefault="00287F18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287F18" w:rsidRDefault="00287F1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287F18" w:rsidTr="00434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287F18" w:rsidRDefault="00287F18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287F18" w:rsidRDefault="00287F18" w:rsidP="001E18E9">
      <w:pPr>
        <w:rPr>
          <w:rFonts w:hint="eastAsia"/>
          <w:sz w:val="10"/>
          <w:szCs w:val="10"/>
        </w:rPr>
      </w:pPr>
    </w:p>
    <w:sectPr w:rsidR="00287F18" w:rsidSect="001E18E9">
      <w:headerReference w:type="default" r:id="rId7"/>
      <w:pgSz w:w="11906" w:h="16838"/>
      <w:pgMar w:top="567" w:right="1418" w:bottom="567" w:left="1701" w:header="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37" w:rsidRDefault="00F26437">
      <w:r>
        <w:separator/>
      </w:r>
    </w:p>
  </w:endnote>
  <w:endnote w:type="continuationSeparator" w:id="0">
    <w:p w:rsidR="00F26437" w:rsidRDefault="00F2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37" w:rsidRDefault="00F26437">
      <w:r>
        <w:separator/>
      </w:r>
    </w:p>
  </w:footnote>
  <w:footnote w:type="continuationSeparator" w:id="0">
    <w:p w:rsidR="00F26437" w:rsidRDefault="00F2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8" w:rsidRDefault="00287F18" w:rsidP="001E18E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2956"/>
    <w:rsid w:val="001563E1"/>
    <w:rsid w:val="001973E7"/>
    <w:rsid w:val="001D0417"/>
    <w:rsid w:val="001E18E9"/>
    <w:rsid w:val="001F43A9"/>
    <w:rsid w:val="00221892"/>
    <w:rsid w:val="0022446C"/>
    <w:rsid w:val="00243557"/>
    <w:rsid w:val="00287F18"/>
    <w:rsid w:val="002A6C59"/>
    <w:rsid w:val="002C3E70"/>
    <w:rsid w:val="00304151"/>
    <w:rsid w:val="00326B4E"/>
    <w:rsid w:val="00335CD1"/>
    <w:rsid w:val="00335CD9"/>
    <w:rsid w:val="00365D93"/>
    <w:rsid w:val="00391B79"/>
    <w:rsid w:val="003A6034"/>
    <w:rsid w:val="003B15F4"/>
    <w:rsid w:val="003D49CA"/>
    <w:rsid w:val="003E082B"/>
    <w:rsid w:val="004254C4"/>
    <w:rsid w:val="00434F8E"/>
    <w:rsid w:val="004358B6"/>
    <w:rsid w:val="00437D6C"/>
    <w:rsid w:val="004619FB"/>
    <w:rsid w:val="00464FF7"/>
    <w:rsid w:val="00492A05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01E0"/>
    <w:rsid w:val="006227D5"/>
    <w:rsid w:val="00622986"/>
    <w:rsid w:val="00630757"/>
    <w:rsid w:val="00640C6A"/>
    <w:rsid w:val="0065071E"/>
    <w:rsid w:val="00662DD2"/>
    <w:rsid w:val="006D1743"/>
    <w:rsid w:val="006D19C6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825D5"/>
    <w:rsid w:val="0089799E"/>
    <w:rsid w:val="008D378C"/>
    <w:rsid w:val="00945846"/>
    <w:rsid w:val="0097365E"/>
    <w:rsid w:val="00973E1E"/>
    <w:rsid w:val="00997EBA"/>
    <w:rsid w:val="009D2779"/>
    <w:rsid w:val="009D6A6C"/>
    <w:rsid w:val="00A267EE"/>
    <w:rsid w:val="00A61BBB"/>
    <w:rsid w:val="00A9709C"/>
    <w:rsid w:val="00AA36C4"/>
    <w:rsid w:val="00AB76F8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26437"/>
    <w:rsid w:val="00F304A8"/>
    <w:rsid w:val="00F355B2"/>
    <w:rsid w:val="00F53D2E"/>
    <w:rsid w:val="00F7190B"/>
    <w:rsid w:val="00F9690E"/>
    <w:rsid w:val="00FB3165"/>
    <w:rsid w:val="00FC3C8B"/>
    <w:rsid w:val="00FF71E0"/>
    <w:rsid w:val="0DF56A8A"/>
    <w:rsid w:val="158B587C"/>
    <w:rsid w:val="1A550CD8"/>
    <w:rsid w:val="2494490F"/>
    <w:rsid w:val="2FF923EB"/>
    <w:rsid w:val="331341F0"/>
    <w:rsid w:val="45E55E96"/>
    <w:rsid w:val="4EAD7325"/>
    <w:rsid w:val="54F46F85"/>
    <w:rsid w:val="73A121D7"/>
    <w:rsid w:val="7A4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2022-01-17T02:33:00Z</dcterms:created>
  <dcterms:modified xsi:type="dcterms:W3CDTF">2022-01-17T02:33:00Z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